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411E4" w14:textId="169C7120" w:rsidR="007F6DD8" w:rsidRDefault="007F6DD8" w:rsidP="007F6DD8">
      <w:pPr>
        <w:ind w:left="720" w:hanging="720"/>
        <w:jc w:val="center"/>
        <w:outlineLvl w:val="0"/>
      </w:pPr>
      <w:r w:rsidRPr="007F6DD8">
        <w:rPr>
          <w:rFonts w:ascii="仿宋" w:eastAsia="仿宋" w:hAnsi="仿宋" w:hint="eastAsia"/>
          <w:b/>
          <w:bCs/>
          <w:sz w:val="36"/>
          <w:szCs w:val="40"/>
        </w:rPr>
        <w:t>碧桂園集團舉報製度</w:t>
      </w:r>
    </w:p>
    <w:p w14:paraId="1995C6F7" w14:textId="77777777" w:rsidR="007F6DD8" w:rsidRDefault="007F6DD8" w:rsidP="007F6DD8">
      <w:pPr>
        <w:pStyle w:val="a8"/>
        <w:ind w:left="720" w:firstLineChars="0" w:firstLine="0"/>
        <w:outlineLvl w:val="0"/>
        <w:rPr>
          <w:rFonts w:ascii="仿宋" w:eastAsia="仿宋" w:hAnsi="仿宋"/>
          <w:b/>
          <w:bCs/>
          <w:sz w:val="28"/>
          <w:szCs w:val="32"/>
        </w:rPr>
      </w:pPr>
    </w:p>
    <w:p w14:paraId="796C7BA1" w14:textId="0AAC9326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目的</w:t>
      </w:r>
    </w:p>
    <w:p w14:paraId="51CFCA38" w14:textId="1F7F8DD2" w:rsidR="00123540" w:rsidRDefault="005536C7" w:rsidP="00123540">
      <w:pPr>
        <w:pStyle w:val="a8"/>
        <w:ind w:firstLineChars="202" w:firstLine="566"/>
        <w:rPr>
          <w:rFonts w:ascii="仿宋" w:eastAsia="仿宋" w:hAnsi="仿宋"/>
          <w:sz w:val="28"/>
          <w:szCs w:val="32"/>
        </w:rPr>
      </w:pPr>
      <w:r w:rsidRPr="005536C7">
        <w:rPr>
          <w:rFonts w:ascii="仿宋" w:eastAsia="仿宋" w:hAnsi="仿宋" w:hint="eastAsia"/>
          <w:sz w:val="28"/>
          <w:szCs w:val="32"/>
        </w:rPr>
        <w:t>碧桂園集團始終踐行陽光文化，對貪腐行為零容忍。為持續加強對潛在腐敗和舞弊</w:t>
      </w:r>
      <w:bookmarkStart w:id="0" w:name="_GoBack"/>
      <w:bookmarkEnd w:id="0"/>
      <w:r w:rsidRPr="005536C7">
        <w:rPr>
          <w:rFonts w:ascii="仿宋" w:eastAsia="仿宋" w:hAnsi="仿宋" w:hint="eastAsia"/>
          <w:sz w:val="28"/>
          <w:szCs w:val="32"/>
        </w:rPr>
        <w:t>行為的調查與懲處，完善集團舉報機製，建立保密、完善的舉報渠道，特製定本製度</w:t>
      </w:r>
      <w:r w:rsidR="00123540">
        <w:rPr>
          <w:rFonts w:ascii="仿宋" w:eastAsia="仿宋" w:hAnsi="仿宋" w:hint="eastAsia"/>
          <w:sz w:val="28"/>
          <w:szCs w:val="32"/>
        </w:rPr>
        <w:t>。</w:t>
      </w:r>
    </w:p>
    <w:p w14:paraId="2B8DB491" w14:textId="02C3CF52" w:rsidR="00123540" w:rsidRDefault="005536C7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 w:rsidRPr="005536C7">
        <w:rPr>
          <w:rFonts w:ascii="仿宋" w:eastAsia="仿宋" w:hAnsi="仿宋" w:hint="eastAsia"/>
          <w:b/>
          <w:bCs/>
          <w:sz w:val="28"/>
          <w:szCs w:val="32"/>
        </w:rPr>
        <w:t>適用範圍</w:t>
      </w:r>
    </w:p>
    <w:p w14:paraId="7654D991" w14:textId="3F2A3275" w:rsidR="00123540" w:rsidRPr="007D1173" w:rsidRDefault="005536C7" w:rsidP="00123540">
      <w:pPr>
        <w:ind w:firstLine="420"/>
        <w:rPr>
          <w:rFonts w:ascii="仿宋" w:eastAsia="仿宋" w:hAnsi="仿宋"/>
          <w:sz w:val="28"/>
          <w:szCs w:val="32"/>
        </w:rPr>
      </w:pPr>
      <w:r w:rsidRPr="005536C7">
        <w:rPr>
          <w:rFonts w:ascii="仿宋" w:eastAsia="仿宋" w:hAnsi="仿宋" w:hint="eastAsia"/>
          <w:sz w:val="28"/>
          <w:szCs w:val="32"/>
        </w:rPr>
        <w:t>集團內部員工和外部利益相關第三方人員（如與集團有業務往來的客戶、供應商等），均可以不具名方式及保密形式提報與集團相關的任何疑似失職瀆職、違規違紀行為的信息</w:t>
      </w:r>
      <w:r w:rsidR="00123540">
        <w:rPr>
          <w:rFonts w:ascii="仿宋" w:eastAsia="仿宋" w:hAnsi="仿宋" w:hint="eastAsia"/>
          <w:sz w:val="28"/>
          <w:szCs w:val="32"/>
        </w:rPr>
        <w:t>。</w:t>
      </w:r>
    </w:p>
    <w:p w14:paraId="302B870A" w14:textId="366D1547" w:rsidR="00123540" w:rsidRDefault="005536C7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 w:rsidRPr="005536C7">
        <w:rPr>
          <w:rFonts w:ascii="仿宋" w:eastAsia="仿宋" w:hAnsi="仿宋" w:hint="eastAsia"/>
          <w:b/>
          <w:bCs/>
          <w:sz w:val="28"/>
          <w:szCs w:val="32"/>
        </w:rPr>
        <w:t>舉報行為類型</w:t>
      </w:r>
    </w:p>
    <w:p w14:paraId="10E84BC0" w14:textId="1DE7DC70" w:rsidR="00123540" w:rsidRPr="00DF1AA3" w:rsidRDefault="005536C7" w:rsidP="00123540">
      <w:pPr>
        <w:pStyle w:val="a8"/>
        <w:ind w:left="720" w:firstLineChars="0" w:firstLine="0"/>
        <w:outlineLvl w:val="0"/>
        <w:rPr>
          <w:rFonts w:ascii="仿宋" w:eastAsia="仿宋" w:hAnsi="仿宋"/>
          <w:sz w:val="28"/>
          <w:szCs w:val="32"/>
        </w:rPr>
      </w:pPr>
      <w:r w:rsidRPr="005536C7">
        <w:rPr>
          <w:rFonts w:ascii="仿宋" w:eastAsia="仿宋" w:hAnsi="仿宋" w:hint="eastAsia"/>
          <w:sz w:val="28"/>
          <w:szCs w:val="32"/>
        </w:rPr>
        <w:t>碧桂園集團受理的舉報，包含但不限於以下行為類型</w:t>
      </w:r>
      <w:r w:rsidR="00123540" w:rsidRPr="00DF1AA3">
        <w:rPr>
          <w:rFonts w:ascii="仿宋" w:eastAsia="仿宋" w:hAnsi="仿宋" w:hint="eastAsia"/>
          <w:sz w:val="28"/>
          <w:szCs w:val="32"/>
        </w:rPr>
        <w:t>：</w:t>
      </w:r>
    </w:p>
    <w:p w14:paraId="74B9F4B9" w14:textId="0EBDA873" w:rsidR="005536C7" w:rsidRPr="005536C7" w:rsidRDefault="005536C7" w:rsidP="005536C7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5536C7">
        <w:rPr>
          <w:rFonts w:ascii="仿宋" w:eastAsia="仿宋" w:hAnsi="仿宋"/>
          <w:sz w:val="28"/>
          <w:szCs w:val="32"/>
        </w:rPr>
        <w:t>違反國家法律法規的行為</w:t>
      </w:r>
    </w:p>
    <w:p w14:paraId="1CEE47AF" w14:textId="1CF405F1" w:rsidR="005536C7" w:rsidRPr="005536C7" w:rsidRDefault="005536C7" w:rsidP="005536C7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5536C7">
        <w:rPr>
          <w:rFonts w:ascii="仿宋" w:eastAsia="仿宋" w:hAnsi="仿宋"/>
          <w:sz w:val="28"/>
          <w:szCs w:val="32"/>
        </w:rPr>
        <w:t>違反集團各項管理製度的行為</w:t>
      </w:r>
    </w:p>
    <w:p w14:paraId="7C40BC64" w14:textId="5894B0F0" w:rsidR="005536C7" w:rsidRPr="005536C7" w:rsidRDefault="005536C7" w:rsidP="005536C7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5536C7">
        <w:rPr>
          <w:rFonts w:ascii="仿宋" w:eastAsia="仿宋" w:hAnsi="仿宋"/>
          <w:sz w:val="28"/>
          <w:szCs w:val="32"/>
        </w:rPr>
        <w:t>在工作中失職瀆職、不正確履行職責的行為</w:t>
      </w:r>
    </w:p>
    <w:p w14:paraId="5A8854E4" w14:textId="5B54BE7A" w:rsidR="005536C7" w:rsidRPr="005536C7" w:rsidRDefault="005536C7" w:rsidP="005536C7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5536C7">
        <w:rPr>
          <w:rFonts w:ascii="仿宋" w:eastAsia="仿宋" w:hAnsi="仿宋"/>
          <w:sz w:val="28"/>
          <w:szCs w:val="32"/>
        </w:rPr>
        <w:t>危害他人生命安全、健康的行為</w:t>
      </w:r>
    </w:p>
    <w:p w14:paraId="3B2DA5BD" w14:textId="5D1C3F9C" w:rsidR="005536C7" w:rsidRPr="005536C7" w:rsidRDefault="005536C7" w:rsidP="005536C7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5536C7">
        <w:rPr>
          <w:rFonts w:ascii="仿宋" w:eastAsia="仿宋" w:hAnsi="仿宋"/>
          <w:sz w:val="28"/>
          <w:szCs w:val="32"/>
        </w:rPr>
        <w:t>其他可能損害集團利益的行為</w:t>
      </w:r>
    </w:p>
    <w:p w14:paraId="30C50502" w14:textId="1FC13617" w:rsidR="005536C7" w:rsidRPr="00DF1AA3" w:rsidRDefault="005536C7" w:rsidP="005536C7">
      <w:pPr>
        <w:pStyle w:val="a8"/>
        <w:numPr>
          <w:ilvl w:val="0"/>
          <w:numId w:val="7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5536C7">
        <w:rPr>
          <w:rFonts w:ascii="仿宋" w:eastAsia="仿宋" w:hAnsi="仿宋"/>
          <w:sz w:val="28"/>
          <w:szCs w:val="32"/>
        </w:rPr>
        <w:t>對以上違規違紀事項故意隱瞞的行為</w:t>
      </w:r>
    </w:p>
    <w:p w14:paraId="3D934399" w14:textId="77777777" w:rsidR="00123540" w:rsidRDefault="00123540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举报人保护机制</w:t>
      </w:r>
    </w:p>
    <w:p w14:paraId="6F774DE2" w14:textId="77777777" w:rsidR="00F746CC" w:rsidRDefault="00F746CC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F746CC">
        <w:rPr>
          <w:rFonts w:ascii="仿宋" w:eastAsia="仿宋" w:hAnsi="仿宋" w:hint="eastAsia"/>
          <w:sz w:val="28"/>
          <w:szCs w:val="32"/>
        </w:rPr>
        <w:t>根據本製度作出真實、非惡意舉報的舉報人將得到公平公正的對待和嚴格的保護。無論舉報線索是否能夠查實，舉報人均不會在日常工作或日常業務往來中受到不公正的對待。</w:t>
      </w:r>
    </w:p>
    <w:p w14:paraId="6D814E35" w14:textId="22E675E4" w:rsidR="00123540" w:rsidRPr="00344119" w:rsidRDefault="00F746CC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F746CC">
        <w:rPr>
          <w:rFonts w:ascii="仿宋" w:eastAsia="仿宋" w:hAnsi="仿宋" w:hint="eastAsia"/>
          <w:sz w:val="28"/>
          <w:szCs w:val="32"/>
        </w:rPr>
        <w:t>集團嚴厲禁止他人對舉報人進行打擊報復的行為，對舉報人進行打</w:t>
      </w:r>
      <w:r w:rsidRPr="00F746CC">
        <w:rPr>
          <w:rFonts w:ascii="仿宋" w:eastAsia="仿宋" w:hAnsi="仿宋" w:hint="eastAsia"/>
          <w:sz w:val="28"/>
          <w:szCs w:val="32"/>
        </w:rPr>
        <w:lastRenderedPageBreak/>
        <w:t>擊報復的，一經查實將嚴肅進行處理。</w:t>
      </w:r>
    </w:p>
    <w:p w14:paraId="4A60E258" w14:textId="77882FB6" w:rsidR="00123540" w:rsidRDefault="00F746CC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 w:rsidRPr="00F746CC">
        <w:rPr>
          <w:rFonts w:ascii="仿宋" w:eastAsia="仿宋" w:hAnsi="仿宋" w:hint="eastAsia"/>
          <w:b/>
          <w:bCs/>
          <w:sz w:val="28"/>
          <w:szCs w:val="32"/>
        </w:rPr>
        <w:t>保密機製</w:t>
      </w:r>
    </w:p>
    <w:p w14:paraId="7C52BC47" w14:textId="77777777" w:rsidR="00F746CC" w:rsidRPr="00F746CC" w:rsidRDefault="00F746CC" w:rsidP="00F746CC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F746CC">
        <w:rPr>
          <w:rFonts w:ascii="仿宋" w:eastAsia="仿宋" w:hAnsi="仿宋" w:hint="eastAsia"/>
          <w:sz w:val="28"/>
          <w:szCs w:val="32"/>
        </w:rPr>
        <w:t>集團在案件信息處理、線索調查等過程中將對舉報人的相關信息嚴格保密。為避免對後續線索調查工作造成不良影響，舉報人本人也應對其舉報事項的細節、舉報事項涉及人員等事項進行保密。</w:t>
      </w:r>
    </w:p>
    <w:p w14:paraId="053FDAED" w14:textId="0D0DF1A6" w:rsidR="00F746CC" w:rsidRPr="0095619D" w:rsidRDefault="00F746CC" w:rsidP="00F746CC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F746CC">
        <w:rPr>
          <w:rFonts w:ascii="仿宋" w:eastAsia="仿宋" w:hAnsi="仿宋" w:hint="eastAsia"/>
          <w:sz w:val="28"/>
          <w:szCs w:val="32"/>
        </w:rPr>
        <w:t>如果疑似舞弊事件涉嫌構成犯罪、移送司法機關處理的，舉報人將可能需要配合相關部門提供證據、配合調查。</w:t>
      </w:r>
    </w:p>
    <w:p w14:paraId="26EBF1BA" w14:textId="04DE2E33" w:rsidR="00123540" w:rsidRDefault="00F746CC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 w:rsidRPr="00F746CC">
        <w:rPr>
          <w:rFonts w:ascii="仿宋" w:eastAsia="仿宋" w:hAnsi="仿宋" w:hint="eastAsia"/>
          <w:b/>
          <w:bCs/>
          <w:sz w:val="28"/>
          <w:szCs w:val="32"/>
        </w:rPr>
        <w:t>舉報渠道</w:t>
      </w:r>
    </w:p>
    <w:p w14:paraId="44A52225" w14:textId="5705393A" w:rsidR="00123540" w:rsidRPr="004D6A22" w:rsidRDefault="00F746CC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F746CC">
        <w:rPr>
          <w:rFonts w:ascii="仿宋" w:eastAsia="仿宋" w:hAnsi="仿宋" w:hint="eastAsia"/>
          <w:sz w:val="28"/>
          <w:szCs w:val="32"/>
        </w:rPr>
        <w:t>舉報人可向集團風控審計監察中心及集團審計委員會發起舉報，舉報渠道包括：</w:t>
      </w:r>
    </w:p>
    <w:p w14:paraId="0E1BBA6A" w14:textId="4D92E593" w:rsidR="00123540" w:rsidRDefault="00F746CC" w:rsidP="00123540">
      <w:pPr>
        <w:pStyle w:val="a8"/>
        <w:numPr>
          <w:ilvl w:val="0"/>
          <w:numId w:val="4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F746CC">
        <w:rPr>
          <w:rFonts w:ascii="仿宋" w:eastAsia="仿宋" w:hAnsi="仿宋" w:hint="eastAsia"/>
          <w:sz w:val="28"/>
          <w:szCs w:val="32"/>
        </w:rPr>
        <w:t>風控審計監察中心</w:t>
      </w:r>
      <w:r w:rsidR="00123540">
        <w:rPr>
          <w:rFonts w:ascii="仿宋" w:eastAsia="仿宋" w:hAnsi="仿宋" w:hint="eastAsia"/>
          <w:sz w:val="28"/>
          <w:szCs w:val="32"/>
        </w:rPr>
        <w:t>：</w:t>
      </w:r>
    </w:p>
    <w:p w14:paraId="58CB273C" w14:textId="08A70260" w:rsidR="00123540" w:rsidRDefault="00F746CC" w:rsidP="00123540">
      <w:pPr>
        <w:pStyle w:val="a8"/>
        <w:numPr>
          <w:ilvl w:val="0"/>
          <w:numId w:val="5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F746CC">
        <w:rPr>
          <w:rFonts w:ascii="仿宋" w:eastAsia="仿宋" w:hAnsi="仿宋" w:hint="eastAsia"/>
          <w:sz w:val="28"/>
          <w:szCs w:val="32"/>
        </w:rPr>
        <w:t>舉報電話</w:t>
      </w:r>
      <w:r w:rsidR="00123540">
        <w:rPr>
          <w:rFonts w:ascii="仿宋" w:eastAsia="仿宋" w:hAnsi="仿宋" w:hint="eastAsia"/>
          <w:sz w:val="28"/>
          <w:szCs w:val="32"/>
        </w:rPr>
        <w:t>：0</w:t>
      </w:r>
      <w:r w:rsidR="00123540">
        <w:rPr>
          <w:rFonts w:ascii="仿宋" w:eastAsia="仿宋" w:hAnsi="仿宋"/>
          <w:sz w:val="28"/>
          <w:szCs w:val="32"/>
        </w:rPr>
        <w:t>757-26395969</w:t>
      </w:r>
      <w:r w:rsidR="00123540">
        <w:rPr>
          <w:rFonts w:ascii="仿宋" w:eastAsia="仿宋" w:hAnsi="仿宋" w:hint="eastAsia"/>
          <w:sz w:val="28"/>
          <w:szCs w:val="32"/>
        </w:rPr>
        <w:t>转4</w:t>
      </w:r>
    </w:p>
    <w:p w14:paraId="04AD0184" w14:textId="7771240A" w:rsidR="00123540" w:rsidRDefault="00F746CC" w:rsidP="00123540">
      <w:pPr>
        <w:pStyle w:val="a8"/>
        <w:numPr>
          <w:ilvl w:val="0"/>
          <w:numId w:val="5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F746CC">
        <w:rPr>
          <w:rFonts w:ascii="仿宋" w:eastAsia="仿宋" w:hAnsi="仿宋" w:hint="eastAsia"/>
          <w:sz w:val="28"/>
          <w:szCs w:val="32"/>
        </w:rPr>
        <w:t>舉報郵箱</w:t>
      </w:r>
      <w:r w:rsidR="00123540">
        <w:rPr>
          <w:rFonts w:ascii="仿宋" w:eastAsia="仿宋" w:hAnsi="仿宋" w:hint="eastAsia"/>
          <w:sz w:val="28"/>
          <w:szCs w:val="32"/>
        </w:rPr>
        <w:t>：</w:t>
      </w:r>
      <w:hyperlink r:id="rId8" w:history="1">
        <w:r w:rsidR="00123540" w:rsidRPr="00B47E4F">
          <w:rPr>
            <w:rStyle w:val="af"/>
            <w:rFonts w:ascii="仿宋" w:eastAsia="仿宋" w:hAnsi="仿宋"/>
            <w:sz w:val="28"/>
            <w:szCs w:val="32"/>
          </w:rPr>
          <w:t>jtjcb@countrygarden.com.cn</w:t>
        </w:r>
      </w:hyperlink>
    </w:p>
    <w:p w14:paraId="7C1FDAD3" w14:textId="27BD857F" w:rsidR="00123540" w:rsidRDefault="00F746CC" w:rsidP="00123540">
      <w:pPr>
        <w:pStyle w:val="a8"/>
        <w:numPr>
          <w:ilvl w:val="0"/>
          <w:numId w:val="5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F746CC">
        <w:rPr>
          <w:rFonts w:ascii="仿宋" w:eastAsia="仿宋" w:hAnsi="仿宋" w:hint="eastAsia"/>
          <w:sz w:val="28"/>
          <w:szCs w:val="32"/>
        </w:rPr>
        <w:t>郵寄地址：廣東省佛山順德區北滘鎮碧桂園大道</w:t>
      </w:r>
      <w:r w:rsidRPr="00F746CC">
        <w:rPr>
          <w:rFonts w:ascii="仿宋" w:eastAsia="仿宋" w:hAnsi="仿宋"/>
          <w:sz w:val="28"/>
          <w:szCs w:val="32"/>
        </w:rPr>
        <w:t>1號監察部</w:t>
      </w:r>
    </w:p>
    <w:p w14:paraId="6D1AC17E" w14:textId="162F620A" w:rsidR="00123540" w:rsidRDefault="00652596" w:rsidP="00123540">
      <w:pPr>
        <w:pStyle w:val="a8"/>
        <w:numPr>
          <w:ilvl w:val="0"/>
          <w:numId w:val="4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652596">
        <w:rPr>
          <w:rFonts w:ascii="仿宋" w:eastAsia="仿宋" w:hAnsi="仿宋" w:hint="eastAsia"/>
          <w:sz w:val="28"/>
          <w:szCs w:val="32"/>
        </w:rPr>
        <w:t>審計委員會</w:t>
      </w:r>
      <w:r w:rsidR="00123540">
        <w:rPr>
          <w:rFonts w:ascii="仿宋" w:eastAsia="仿宋" w:hAnsi="仿宋" w:hint="eastAsia"/>
          <w:sz w:val="28"/>
          <w:szCs w:val="32"/>
        </w:rPr>
        <w:t>：</w:t>
      </w:r>
    </w:p>
    <w:p w14:paraId="367DEDE5" w14:textId="28A3B7E2" w:rsidR="00123540" w:rsidRPr="009B0D77" w:rsidRDefault="00652596" w:rsidP="00123540">
      <w:pPr>
        <w:pStyle w:val="a8"/>
        <w:numPr>
          <w:ilvl w:val="0"/>
          <w:numId w:val="6"/>
        </w:numPr>
        <w:ind w:firstLineChars="0"/>
        <w:outlineLvl w:val="0"/>
        <w:rPr>
          <w:rFonts w:ascii="仿宋" w:eastAsia="仿宋" w:hAnsi="仿宋"/>
          <w:sz w:val="28"/>
          <w:szCs w:val="32"/>
        </w:rPr>
      </w:pPr>
      <w:r w:rsidRPr="00652596">
        <w:rPr>
          <w:rFonts w:ascii="仿宋" w:eastAsia="仿宋" w:hAnsi="仿宋" w:hint="eastAsia"/>
          <w:sz w:val="28"/>
          <w:szCs w:val="32"/>
        </w:rPr>
        <w:t>郵寄地址：香港中環都爹利街</w:t>
      </w:r>
      <w:r w:rsidRPr="00652596">
        <w:rPr>
          <w:rFonts w:ascii="仿宋" w:eastAsia="仿宋" w:hAnsi="仿宋"/>
          <w:sz w:val="28"/>
          <w:szCs w:val="32"/>
        </w:rPr>
        <w:t>11號律敦治中心帝納大廈17樓1702室</w:t>
      </w:r>
    </w:p>
    <w:p w14:paraId="181C2C0E" w14:textId="536BA913" w:rsidR="00123540" w:rsidRDefault="00652596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 w:rsidRPr="00652596">
        <w:rPr>
          <w:rFonts w:ascii="仿宋" w:eastAsia="仿宋" w:hAnsi="仿宋" w:hint="eastAsia"/>
          <w:b/>
          <w:bCs/>
          <w:sz w:val="28"/>
          <w:szCs w:val="32"/>
        </w:rPr>
        <w:t>舉報信息要求</w:t>
      </w:r>
    </w:p>
    <w:p w14:paraId="0BD2E1F7" w14:textId="37067305" w:rsidR="00123540" w:rsidRDefault="00652596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652596">
        <w:rPr>
          <w:rFonts w:ascii="仿宋" w:eastAsia="仿宋" w:hAnsi="仿宋" w:hint="eastAsia"/>
          <w:sz w:val="28"/>
          <w:szCs w:val="32"/>
        </w:rPr>
        <w:t>舉報應列明舉報對象，詳細描述違規違紀行為實施的時間、地點、具體經過等信息，附上書證、照片、錄音、視頻等證據資料，以有效支持後續線索調查行動的開展。</w:t>
      </w:r>
    </w:p>
    <w:p w14:paraId="34338225" w14:textId="48243661" w:rsidR="00123540" w:rsidRDefault="00652596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652596">
        <w:rPr>
          <w:rFonts w:ascii="仿宋" w:eastAsia="仿宋" w:hAnsi="仿宋" w:hint="eastAsia"/>
          <w:sz w:val="28"/>
          <w:szCs w:val="32"/>
        </w:rPr>
        <w:t>集團對於所有描述清晰、證據充分的舉報線索均一視同仁、應查盡查。舉報人可以選擇暗中及以不具名方式舉報，但為確保調查工作的順</w:t>
      </w:r>
      <w:r w:rsidRPr="00652596">
        <w:rPr>
          <w:rFonts w:ascii="仿宋" w:eastAsia="仿宋" w:hAnsi="仿宋" w:hint="eastAsia"/>
          <w:sz w:val="28"/>
          <w:szCs w:val="32"/>
        </w:rPr>
        <w:lastRenderedPageBreak/>
        <w:t>利開展，建議舉報人留下姓名以及聯系方式，以便後續調查工作的開展與調查結果的溝通。</w:t>
      </w:r>
    </w:p>
    <w:p w14:paraId="37148EDF" w14:textId="576F74B5" w:rsidR="00123540" w:rsidRPr="00476710" w:rsidRDefault="00652596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652596">
        <w:rPr>
          <w:rFonts w:ascii="仿宋" w:eastAsia="仿宋" w:hAnsi="仿宋" w:hint="eastAsia"/>
          <w:sz w:val="28"/>
          <w:szCs w:val="32"/>
        </w:rPr>
        <w:t>舉報人應當如實舉報，不得捏造事實、誣告陷害他人。如果舉報人出於其他動機發起惡意、虛假舉報，集團將保留追究相關責任的權利，一經查實將嚴肅進行處理。</w:t>
      </w:r>
    </w:p>
    <w:p w14:paraId="2AB9DB27" w14:textId="4608E0FB" w:rsidR="00123540" w:rsidRDefault="00652596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 w:rsidRPr="00652596">
        <w:rPr>
          <w:rFonts w:ascii="仿宋" w:eastAsia="仿宋" w:hAnsi="仿宋" w:hint="eastAsia"/>
          <w:b/>
          <w:bCs/>
          <w:sz w:val="28"/>
          <w:szCs w:val="32"/>
        </w:rPr>
        <w:t>線索調查</w:t>
      </w:r>
    </w:p>
    <w:p w14:paraId="37192E5A" w14:textId="61E60529" w:rsidR="00123540" w:rsidRPr="00AE0DE4" w:rsidRDefault="00652596" w:rsidP="00123540">
      <w:pPr>
        <w:ind w:firstLine="420"/>
        <w:outlineLvl w:val="0"/>
        <w:rPr>
          <w:rFonts w:ascii="仿宋" w:eastAsia="仿宋" w:hAnsi="仿宋"/>
          <w:sz w:val="28"/>
          <w:szCs w:val="32"/>
        </w:rPr>
      </w:pPr>
      <w:r w:rsidRPr="00652596">
        <w:rPr>
          <w:rFonts w:ascii="仿宋" w:eastAsia="仿宋" w:hAnsi="仿宋" w:hint="eastAsia"/>
          <w:sz w:val="28"/>
          <w:szCs w:val="32"/>
        </w:rPr>
        <w:t>集團在接收舉報線索後會盡快向舉報人確認查收，並按照集團內部既定流程開展線索初核及調查工作，重大舉報線索的調查進度定期向集團管理層及董事會進行匯報。如有足夠證據證明該舉報事項涉嫌構成違法犯罪的，集團將向相關部門</w:t>
      </w:r>
      <w:r w:rsidRPr="00652596">
        <w:rPr>
          <w:rFonts w:ascii="仿宋" w:eastAsia="仿宋" w:hAnsi="仿宋"/>
          <w:sz w:val="28"/>
          <w:szCs w:val="32"/>
        </w:rPr>
        <w:t>(司法機關)移交處理，並配合相關部門開展調查。</w:t>
      </w:r>
    </w:p>
    <w:p w14:paraId="5C13FB99" w14:textId="087C1BC5" w:rsidR="00123540" w:rsidRDefault="00652596" w:rsidP="00123540">
      <w:pPr>
        <w:pStyle w:val="a8"/>
        <w:numPr>
          <w:ilvl w:val="0"/>
          <w:numId w:val="3"/>
        </w:numPr>
        <w:ind w:firstLineChars="0"/>
        <w:outlineLvl w:val="0"/>
        <w:rPr>
          <w:rFonts w:ascii="仿宋" w:eastAsia="仿宋" w:hAnsi="仿宋"/>
          <w:b/>
          <w:bCs/>
          <w:sz w:val="28"/>
          <w:szCs w:val="32"/>
        </w:rPr>
      </w:pPr>
      <w:r w:rsidRPr="00652596">
        <w:rPr>
          <w:rFonts w:ascii="仿宋" w:eastAsia="仿宋" w:hAnsi="仿宋" w:hint="eastAsia"/>
          <w:b/>
          <w:bCs/>
          <w:sz w:val="28"/>
          <w:szCs w:val="32"/>
        </w:rPr>
        <w:t>附則</w:t>
      </w:r>
    </w:p>
    <w:p w14:paraId="05A812AC" w14:textId="2DD2B1A4" w:rsidR="00123540" w:rsidRPr="00B61A9B" w:rsidRDefault="00652596" w:rsidP="00123540">
      <w:pPr>
        <w:ind w:firstLine="420"/>
      </w:pPr>
      <w:r w:rsidRPr="00652596">
        <w:rPr>
          <w:rFonts w:ascii="仿宋" w:eastAsia="仿宋" w:hAnsi="仿宋" w:hint="eastAsia"/>
          <w:sz w:val="28"/>
          <w:szCs w:val="32"/>
        </w:rPr>
        <w:t>本製度已獲董事會批準通過，集團風控審計監察中心在審計委員會監督下負責本製度的執行，並定期向集團管理層及董事會匯報其執行效果。</w:t>
      </w:r>
    </w:p>
    <w:p w14:paraId="3DC27222" w14:textId="48669067" w:rsidR="004677AF" w:rsidRPr="00123540" w:rsidRDefault="004677AF" w:rsidP="00CD4291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4677AF" w:rsidRPr="00123540" w:rsidSect="00CA0493">
      <w:footerReference w:type="default" r:id="rId9"/>
      <w:pgSz w:w="11906" w:h="16838"/>
      <w:pgMar w:top="1134" w:right="1559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45E1" w14:textId="77777777" w:rsidR="00B67B73" w:rsidRDefault="00B67B73" w:rsidP="00FE667C">
      <w:r>
        <w:separator/>
      </w:r>
    </w:p>
  </w:endnote>
  <w:endnote w:type="continuationSeparator" w:id="0">
    <w:p w14:paraId="2174A78E" w14:textId="77777777" w:rsidR="00B67B73" w:rsidRDefault="00B67B73" w:rsidP="00F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3364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85D2C1" w14:textId="42F44B46" w:rsidR="00EB1498" w:rsidRDefault="00EB1498" w:rsidP="00EB1498">
            <w:pPr>
              <w:pStyle w:val="a5"/>
              <w:jc w:val="center"/>
            </w:pPr>
            <w:r w:rsidRPr="00EB1498">
              <w:rPr>
                <w:rFonts w:ascii="宋体" w:eastAsia="宋体" w:hAnsi="宋体"/>
                <w:lang w:val="zh-CN"/>
              </w:rPr>
              <w:t xml:space="preserve"> </w:t>
            </w:r>
            <w:r w:rsidRPr="00EB1498">
              <w:rPr>
                <w:rFonts w:ascii="宋体" w:eastAsia="宋体" w:hAnsi="宋体"/>
              </w:rPr>
              <w:fldChar w:fldCharType="begin"/>
            </w:r>
            <w:r w:rsidRPr="00EB1498">
              <w:rPr>
                <w:rFonts w:ascii="宋体" w:eastAsia="宋体" w:hAnsi="宋体"/>
              </w:rPr>
              <w:instrText>PAGE</w:instrText>
            </w:r>
            <w:r w:rsidRPr="00EB1498">
              <w:rPr>
                <w:rFonts w:ascii="宋体" w:eastAsia="宋体" w:hAnsi="宋体"/>
              </w:rPr>
              <w:fldChar w:fldCharType="separate"/>
            </w:r>
            <w:r w:rsidR="0041723C">
              <w:rPr>
                <w:rFonts w:ascii="宋体" w:eastAsia="宋体" w:hAnsi="宋体"/>
                <w:noProof/>
              </w:rPr>
              <w:t>3</w:t>
            </w:r>
            <w:r w:rsidRPr="00EB1498">
              <w:rPr>
                <w:rFonts w:ascii="宋体" w:eastAsia="宋体" w:hAnsi="宋体"/>
              </w:rPr>
              <w:fldChar w:fldCharType="end"/>
            </w:r>
            <w:r w:rsidRPr="00EB1498">
              <w:rPr>
                <w:rFonts w:ascii="宋体" w:eastAsia="宋体" w:hAnsi="宋体"/>
                <w:lang w:val="zh-CN"/>
              </w:rPr>
              <w:t xml:space="preserve"> / </w:t>
            </w:r>
            <w:r w:rsidRPr="00EB1498">
              <w:rPr>
                <w:rFonts w:ascii="宋体" w:eastAsia="宋体" w:hAnsi="宋体"/>
              </w:rPr>
              <w:fldChar w:fldCharType="begin"/>
            </w:r>
            <w:r w:rsidRPr="00EB1498">
              <w:rPr>
                <w:rFonts w:ascii="宋体" w:eastAsia="宋体" w:hAnsi="宋体"/>
              </w:rPr>
              <w:instrText>NUMPAGES</w:instrText>
            </w:r>
            <w:r w:rsidRPr="00EB1498">
              <w:rPr>
                <w:rFonts w:ascii="宋体" w:eastAsia="宋体" w:hAnsi="宋体"/>
              </w:rPr>
              <w:fldChar w:fldCharType="separate"/>
            </w:r>
            <w:r w:rsidR="0041723C">
              <w:rPr>
                <w:rFonts w:ascii="宋体" w:eastAsia="宋体" w:hAnsi="宋体"/>
                <w:noProof/>
              </w:rPr>
              <w:t>3</w:t>
            </w:r>
            <w:r w:rsidRPr="00EB1498">
              <w:rPr>
                <w:rFonts w:ascii="宋体" w:eastAsia="宋体" w:hAnsi="宋体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7A6DC" w14:textId="77777777" w:rsidR="00B67B73" w:rsidRDefault="00B67B73" w:rsidP="00FE667C">
      <w:r>
        <w:separator/>
      </w:r>
    </w:p>
  </w:footnote>
  <w:footnote w:type="continuationSeparator" w:id="0">
    <w:p w14:paraId="47984119" w14:textId="77777777" w:rsidR="00B67B73" w:rsidRDefault="00B67B73" w:rsidP="00FE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839"/>
    <w:multiLevelType w:val="hybridMultilevel"/>
    <w:tmpl w:val="DFD6DA7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3185077"/>
    <w:multiLevelType w:val="hybridMultilevel"/>
    <w:tmpl w:val="788854C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D4A103B"/>
    <w:multiLevelType w:val="hybridMultilevel"/>
    <w:tmpl w:val="F020BEAE"/>
    <w:lvl w:ilvl="0" w:tplc="6CD6D7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7C029E"/>
    <w:multiLevelType w:val="multilevel"/>
    <w:tmpl w:val="487C0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631B4BA9"/>
    <w:multiLevelType w:val="hybridMultilevel"/>
    <w:tmpl w:val="BB180636"/>
    <w:lvl w:ilvl="0" w:tplc="970C1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5A95F42"/>
    <w:multiLevelType w:val="hybridMultilevel"/>
    <w:tmpl w:val="6756E5C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77FD7A20"/>
    <w:multiLevelType w:val="hybridMultilevel"/>
    <w:tmpl w:val="DFB0F32A"/>
    <w:lvl w:ilvl="0" w:tplc="EFDE98D0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7"/>
    <w:rsid w:val="0004648D"/>
    <w:rsid w:val="0006153B"/>
    <w:rsid w:val="00061ED5"/>
    <w:rsid w:val="00074E8D"/>
    <w:rsid w:val="00077A53"/>
    <w:rsid w:val="00096BD4"/>
    <w:rsid w:val="000A589C"/>
    <w:rsid w:val="000A59BD"/>
    <w:rsid w:val="000D622B"/>
    <w:rsid w:val="00123540"/>
    <w:rsid w:val="00167C5C"/>
    <w:rsid w:val="00195386"/>
    <w:rsid w:val="001F6EC1"/>
    <w:rsid w:val="00205CD4"/>
    <w:rsid w:val="00223136"/>
    <w:rsid w:val="00230637"/>
    <w:rsid w:val="00232680"/>
    <w:rsid w:val="00254A5C"/>
    <w:rsid w:val="00260798"/>
    <w:rsid w:val="0026594E"/>
    <w:rsid w:val="0028139E"/>
    <w:rsid w:val="00291173"/>
    <w:rsid w:val="00293072"/>
    <w:rsid w:val="002D769D"/>
    <w:rsid w:val="002E3B10"/>
    <w:rsid w:val="003163C9"/>
    <w:rsid w:val="003D2D87"/>
    <w:rsid w:val="00410753"/>
    <w:rsid w:val="0041723C"/>
    <w:rsid w:val="00453854"/>
    <w:rsid w:val="004677AF"/>
    <w:rsid w:val="004C73B8"/>
    <w:rsid w:val="004F3EA4"/>
    <w:rsid w:val="005433E4"/>
    <w:rsid w:val="005536C7"/>
    <w:rsid w:val="00571323"/>
    <w:rsid w:val="00571575"/>
    <w:rsid w:val="00580ABB"/>
    <w:rsid w:val="005A62FB"/>
    <w:rsid w:val="005A788C"/>
    <w:rsid w:val="005C4C2C"/>
    <w:rsid w:val="005D039B"/>
    <w:rsid w:val="005D2E26"/>
    <w:rsid w:val="005F5FE1"/>
    <w:rsid w:val="0061799D"/>
    <w:rsid w:val="0062286E"/>
    <w:rsid w:val="00652596"/>
    <w:rsid w:val="00682BA7"/>
    <w:rsid w:val="006A0468"/>
    <w:rsid w:val="006A5D9E"/>
    <w:rsid w:val="006C4CBE"/>
    <w:rsid w:val="006F0F9E"/>
    <w:rsid w:val="00713B7C"/>
    <w:rsid w:val="00720661"/>
    <w:rsid w:val="00727104"/>
    <w:rsid w:val="007405D0"/>
    <w:rsid w:val="00760EC7"/>
    <w:rsid w:val="007614C6"/>
    <w:rsid w:val="00761C44"/>
    <w:rsid w:val="007745DB"/>
    <w:rsid w:val="00775AFD"/>
    <w:rsid w:val="007B2A85"/>
    <w:rsid w:val="007F3498"/>
    <w:rsid w:val="007F54DA"/>
    <w:rsid w:val="007F6DD8"/>
    <w:rsid w:val="0080494D"/>
    <w:rsid w:val="008105B3"/>
    <w:rsid w:val="00825B11"/>
    <w:rsid w:val="008261C0"/>
    <w:rsid w:val="00833905"/>
    <w:rsid w:val="00877399"/>
    <w:rsid w:val="008837B3"/>
    <w:rsid w:val="008C157C"/>
    <w:rsid w:val="008D22F2"/>
    <w:rsid w:val="008D2C29"/>
    <w:rsid w:val="008D46F5"/>
    <w:rsid w:val="008F579C"/>
    <w:rsid w:val="00911802"/>
    <w:rsid w:val="00916114"/>
    <w:rsid w:val="00917BF6"/>
    <w:rsid w:val="00951864"/>
    <w:rsid w:val="00955BF4"/>
    <w:rsid w:val="00970E4E"/>
    <w:rsid w:val="00974E46"/>
    <w:rsid w:val="00976B7A"/>
    <w:rsid w:val="009936A1"/>
    <w:rsid w:val="00993DDE"/>
    <w:rsid w:val="009D6DEB"/>
    <w:rsid w:val="009D7A8C"/>
    <w:rsid w:val="00A11D11"/>
    <w:rsid w:val="00A200CB"/>
    <w:rsid w:val="00A36A6A"/>
    <w:rsid w:val="00A44DAB"/>
    <w:rsid w:val="00A63AAA"/>
    <w:rsid w:val="00AA135E"/>
    <w:rsid w:val="00AB03A2"/>
    <w:rsid w:val="00AC7007"/>
    <w:rsid w:val="00AD158F"/>
    <w:rsid w:val="00AE7EA8"/>
    <w:rsid w:val="00B004D8"/>
    <w:rsid w:val="00B030AF"/>
    <w:rsid w:val="00B1112C"/>
    <w:rsid w:val="00B21A69"/>
    <w:rsid w:val="00B576F8"/>
    <w:rsid w:val="00B578D0"/>
    <w:rsid w:val="00B67B73"/>
    <w:rsid w:val="00B94F79"/>
    <w:rsid w:val="00BA2E07"/>
    <w:rsid w:val="00BF52F3"/>
    <w:rsid w:val="00C107E5"/>
    <w:rsid w:val="00C759DC"/>
    <w:rsid w:val="00C77DD0"/>
    <w:rsid w:val="00C91973"/>
    <w:rsid w:val="00CA0493"/>
    <w:rsid w:val="00CD4291"/>
    <w:rsid w:val="00CF09ED"/>
    <w:rsid w:val="00D41878"/>
    <w:rsid w:val="00D4693D"/>
    <w:rsid w:val="00D75796"/>
    <w:rsid w:val="00D8103C"/>
    <w:rsid w:val="00D91BF8"/>
    <w:rsid w:val="00D943BC"/>
    <w:rsid w:val="00DA5D5F"/>
    <w:rsid w:val="00DC3A9C"/>
    <w:rsid w:val="00DC53FF"/>
    <w:rsid w:val="00DC6339"/>
    <w:rsid w:val="00E55943"/>
    <w:rsid w:val="00E6619B"/>
    <w:rsid w:val="00E73729"/>
    <w:rsid w:val="00E81F3A"/>
    <w:rsid w:val="00EA4E8E"/>
    <w:rsid w:val="00EB1498"/>
    <w:rsid w:val="00EC2937"/>
    <w:rsid w:val="00EC612C"/>
    <w:rsid w:val="00EC71F6"/>
    <w:rsid w:val="00EF7D7C"/>
    <w:rsid w:val="00F3373D"/>
    <w:rsid w:val="00F746CC"/>
    <w:rsid w:val="00F75CDC"/>
    <w:rsid w:val="00F8499C"/>
    <w:rsid w:val="00F97CF3"/>
    <w:rsid w:val="00FB46E7"/>
    <w:rsid w:val="00FC6497"/>
    <w:rsid w:val="00FD267E"/>
    <w:rsid w:val="00FE667C"/>
    <w:rsid w:val="00FF2659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65835"/>
  <w15:chartTrackingRefBased/>
  <w15:docId w15:val="{1835937E-0E30-4037-8AA5-BD317DDF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6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67C"/>
    <w:rPr>
      <w:sz w:val="18"/>
      <w:szCs w:val="18"/>
    </w:rPr>
  </w:style>
  <w:style w:type="table" w:styleId="a7">
    <w:name w:val="Table Grid"/>
    <w:basedOn w:val="a1"/>
    <w:uiPriority w:val="39"/>
    <w:qFormat/>
    <w:rsid w:val="00FE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unhideWhenUsed/>
    <w:qFormat/>
    <w:rsid w:val="00CD4291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95186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5186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518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186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51864"/>
    <w:rPr>
      <w:b/>
      <w:bCs/>
    </w:rPr>
  </w:style>
  <w:style w:type="paragraph" w:styleId="ae">
    <w:name w:val="Revision"/>
    <w:hidden/>
    <w:uiPriority w:val="99"/>
    <w:semiHidden/>
    <w:rsid w:val="00951864"/>
  </w:style>
  <w:style w:type="character" w:styleId="af">
    <w:name w:val="Hyperlink"/>
    <w:basedOn w:val="a0"/>
    <w:uiPriority w:val="99"/>
    <w:unhideWhenUsed/>
    <w:rsid w:val="00123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jcb@countrygarde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6698-3E12-4DAE-969C-84D650C1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梦琢 唐</dc:creator>
  <cp:keywords/>
  <dc:description/>
  <cp:lastModifiedBy>infantzheng</cp:lastModifiedBy>
  <cp:revision>87</cp:revision>
  <cp:lastPrinted>2022-11-07T08:12:00Z</cp:lastPrinted>
  <dcterms:created xsi:type="dcterms:W3CDTF">2022-03-22T06:56:00Z</dcterms:created>
  <dcterms:modified xsi:type="dcterms:W3CDTF">2022-12-20T08:38:00Z</dcterms:modified>
</cp:coreProperties>
</file>